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6E5" w:rsidRDefault="00C046E5" w:rsidP="00535BBE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tbl>
      <w:tblPr>
        <w:tblW w:w="0" w:type="auto"/>
        <w:jc w:val="right"/>
        <w:tblLook w:val="01E0"/>
      </w:tblPr>
      <w:tblGrid>
        <w:gridCol w:w="4989"/>
      </w:tblGrid>
      <w:tr w:rsidR="00C046E5" w:rsidRPr="008A2F59" w:rsidTr="00AF43CC">
        <w:trPr>
          <w:jc w:val="right"/>
        </w:trPr>
        <w:tc>
          <w:tcPr>
            <w:tcW w:w="4989" w:type="dxa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snapToGrid/>
              <w:spacing w:line="320" w:lineRule="auto"/>
              <w:jc w:val="right"/>
              <w:rPr>
                <w:snapToGrid w:val="0"/>
                <w:sz w:val="24"/>
                <w:szCs w:val="24"/>
              </w:rPr>
            </w:pPr>
            <w:r w:rsidRPr="00AF43CC">
              <w:rPr>
                <w:snapToGrid w:val="0"/>
                <w:sz w:val="24"/>
                <w:szCs w:val="24"/>
              </w:rPr>
              <w:t>Утверждаю:</w:t>
            </w:r>
          </w:p>
        </w:tc>
      </w:tr>
      <w:tr w:rsidR="00C046E5" w:rsidRPr="008A2F59" w:rsidTr="00AF43CC">
        <w:trPr>
          <w:jc w:val="right"/>
        </w:trPr>
        <w:tc>
          <w:tcPr>
            <w:tcW w:w="4989" w:type="dxa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right"/>
              <w:rPr>
                <w:snapToGrid w:val="0"/>
                <w:sz w:val="24"/>
                <w:szCs w:val="24"/>
              </w:rPr>
            </w:pPr>
            <w:r w:rsidRPr="00AF43CC">
              <w:rPr>
                <w:snapToGrid w:val="0"/>
                <w:sz w:val="24"/>
                <w:szCs w:val="24"/>
              </w:rPr>
              <w:t>Председатель Комитета по образованию, опеке и попечительству Управления по социальным вопросам администрации МО «Котлас» _________________________О.А.Титова</w:t>
            </w:r>
          </w:p>
          <w:p w:rsidR="00C046E5" w:rsidRPr="00AF43CC" w:rsidRDefault="00C046E5" w:rsidP="00AF43CC">
            <w:pPr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right"/>
              <w:rPr>
                <w:snapToGrid w:val="0"/>
                <w:sz w:val="24"/>
                <w:szCs w:val="24"/>
                <w:u w:val="single"/>
              </w:rPr>
            </w:pPr>
            <w:r w:rsidRPr="00AF43CC">
              <w:rPr>
                <w:snapToGrid w:val="0"/>
                <w:sz w:val="22"/>
                <w:szCs w:val="22"/>
              </w:rPr>
              <w:t xml:space="preserve">«_____» </w:t>
            </w:r>
            <w:r w:rsidRPr="00AF43CC">
              <w:rPr>
                <w:snapToGrid w:val="0"/>
                <w:sz w:val="24"/>
                <w:szCs w:val="24"/>
                <w:u w:val="single"/>
              </w:rPr>
              <w:t xml:space="preserve"> ___________________                          </w:t>
            </w:r>
          </w:p>
          <w:p w:rsidR="00C046E5" w:rsidRPr="00AF43CC" w:rsidRDefault="00C046E5" w:rsidP="00AF43CC">
            <w:pPr>
              <w:autoSpaceDE w:val="0"/>
              <w:autoSpaceDN w:val="0"/>
              <w:adjustRightInd w:val="0"/>
              <w:snapToGrid/>
              <w:spacing w:line="320" w:lineRule="auto"/>
              <w:jc w:val="right"/>
              <w:rPr>
                <w:snapToGrid w:val="0"/>
                <w:sz w:val="16"/>
                <w:szCs w:val="16"/>
              </w:rPr>
            </w:pPr>
            <w:r w:rsidRPr="00AF43CC">
              <w:rPr>
                <w:snapToGrid w:val="0"/>
                <w:sz w:val="16"/>
                <w:szCs w:val="16"/>
              </w:rPr>
              <w:t xml:space="preserve">                </w:t>
            </w:r>
          </w:p>
        </w:tc>
      </w:tr>
    </w:tbl>
    <w:p w:rsidR="00C046E5" w:rsidRDefault="00C046E5" w:rsidP="00535BBE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C046E5" w:rsidRDefault="00C046E5" w:rsidP="008A2F59">
      <w:pPr>
        <w:autoSpaceDE w:val="0"/>
        <w:autoSpaceDN w:val="0"/>
        <w:adjustRightInd w:val="0"/>
        <w:ind w:firstLine="0"/>
        <w:outlineLvl w:val="0"/>
        <w:rPr>
          <w:b/>
          <w:sz w:val="24"/>
          <w:szCs w:val="24"/>
        </w:rPr>
      </w:pPr>
    </w:p>
    <w:p w:rsidR="00C046E5" w:rsidRPr="00B133AB" w:rsidRDefault="00C046E5" w:rsidP="00535BBE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B133AB">
        <w:rPr>
          <w:b/>
          <w:sz w:val="24"/>
          <w:szCs w:val="24"/>
        </w:rPr>
        <w:t>Отчёт о выполнении муниципального задания</w:t>
      </w:r>
    </w:p>
    <w:p w:rsidR="00C046E5" w:rsidRPr="00B133AB" w:rsidRDefault="00C046E5" w:rsidP="00535BBE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B133AB">
        <w:rPr>
          <w:b/>
          <w:sz w:val="24"/>
          <w:szCs w:val="24"/>
        </w:rPr>
        <w:t>Муниципальное дошкольное образовательное учреждение «Детский сад № 165 «Колокольчик»</w:t>
      </w:r>
    </w:p>
    <w:p w:rsidR="00C046E5" w:rsidRDefault="00C046E5" w:rsidP="00535BBE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</w:t>
      </w:r>
    </w:p>
    <w:p w:rsidR="00C046E5" w:rsidRDefault="00C046E5" w:rsidP="00535BBE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  <w:t>(полное наименование муниципального учреждения в соответствии с его уставом)</w:t>
      </w:r>
    </w:p>
    <w:p w:rsidR="00C046E5" w:rsidRDefault="00C046E5" w:rsidP="00535BBE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за   2012 года</w:t>
      </w:r>
    </w:p>
    <w:p w:rsidR="00C046E5" w:rsidRDefault="00C046E5" w:rsidP="00535BBE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      (отчётный период: полугодие, девять месяцев, год)</w:t>
      </w:r>
    </w:p>
    <w:p w:rsidR="00C046E5" w:rsidRDefault="00C046E5" w:rsidP="00535BBE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Часть </w:t>
      </w:r>
      <w:r>
        <w:rPr>
          <w:sz w:val="24"/>
          <w:szCs w:val="24"/>
          <w:lang w:val="en-US"/>
        </w:rPr>
        <w:t>I</w:t>
      </w:r>
    </w:p>
    <w:p w:rsidR="00C046E5" w:rsidRDefault="00C046E5" w:rsidP="00535BBE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  <w:t>(при оформлении отчёта о выполнении муниципального задания на оказание муниципальной(ых) услуги (услуг))</w:t>
      </w:r>
    </w:p>
    <w:p w:rsidR="00C046E5" w:rsidRDefault="00C046E5" w:rsidP="00535BBE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Раздел __________________________</w:t>
      </w:r>
    </w:p>
    <w:p w:rsidR="00C046E5" w:rsidRDefault="00C046E5" w:rsidP="00535BBE">
      <w:pPr>
        <w:autoSpaceDE w:val="0"/>
        <w:autoSpaceDN w:val="0"/>
        <w:adjustRightInd w:val="0"/>
        <w:ind w:firstLine="708"/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  <w:t>(при наличии двух и более разделов)</w:t>
      </w:r>
    </w:p>
    <w:p w:rsidR="00C046E5" w:rsidRDefault="00C046E5" w:rsidP="00535BBE">
      <w:pPr>
        <w:autoSpaceDE w:val="0"/>
        <w:autoSpaceDN w:val="0"/>
        <w:adjustRightInd w:val="0"/>
        <w:rPr>
          <w:sz w:val="24"/>
          <w:szCs w:val="24"/>
        </w:rPr>
      </w:pPr>
    </w:p>
    <w:p w:rsidR="00C046E5" w:rsidRPr="009378BB" w:rsidRDefault="00C046E5" w:rsidP="00535BBE">
      <w:pPr>
        <w:widowControl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  <w:u w:val="single"/>
        </w:rPr>
      </w:pPr>
      <w:r>
        <w:rPr>
          <w:sz w:val="24"/>
          <w:szCs w:val="24"/>
        </w:rPr>
        <w:t>Наименование муниципальной услуги  - «Реализация основных общеобразовательных программ дошкольного образования»</w:t>
      </w:r>
    </w:p>
    <w:p w:rsidR="00C046E5" w:rsidRDefault="00C046E5" w:rsidP="00535BBE">
      <w:pPr>
        <w:widowControl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Отчёт о выполнении муниципального задания </w:t>
      </w:r>
    </w:p>
    <w:p w:rsidR="00C046E5" w:rsidRDefault="00C046E5" w:rsidP="00535BBE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1015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1"/>
        <w:gridCol w:w="1260"/>
        <w:gridCol w:w="2161"/>
        <w:gridCol w:w="1620"/>
        <w:gridCol w:w="1860"/>
        <w:gridCol w:w="1633"/>
      </w:tblGrid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60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16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Значение, утверждённое в муниципальном задании на текущий финансовый год и (или) отчётный период</w:t>
            </w:r>
          </w:p>
        </w:tc>
        <w:tc>
          <w:tcPr>
            <w:tcW w:w="1620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Фактическое значение за отчётный период</w:t>
            </w:r>
          </w:p>
        </w:tc>
        <w:tc>
          <w:tcPr>
            <w:tcW w:w="1860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Характеристика причин отклонения от запланированных значений</w:t>
            </w:r>
          </w:p>
        </w:tc>
        <w:tc>
          <w:tcPr>
            <w:tcW w:w="1633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Источник(и) информации о фактическом значении показателя</w:t>
            </w: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43CC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43CC">
              <w:rPr>
                <w:sz w:val="16"/>
                <w:szCs w:val="16"/>
              </w:rPr>
              <w:t>2</w:t>
            </w:r>
          </w:p>
        </w:tc>
        <w:tc>
          <w:tcPr>
            <w:tcW w:w="216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43CC">
              <w:rPr>
                <w:sz w:val="16"/>
                <w:szCs w:val="16"/>
              </w:rPr>
              <w:t xml:space="preserve">       3</w:t>
            </w:r>
          </w:p>
        </w:tc>
        <w:tc>
          <w:tcPr>
            <w:tcW w:w="1620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43CC">
              <w:rPr>
                <w:sz w:val="16"/>
                <w:szCs w:val="16"/>
              </w:rPr>
              <w:t>4</w:t>
            </w:r>
          </w:p>
        </w:tc>
        <w:tc>
          <w:tcPr>
            <w:tcW w:w="1860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43CC">
              <w:rPr>
                <w:sz w:val="16"/>
                <w:szCs w:val="16"/>
              </w:rPr>
              <w:t xml:space="preserve">    5</w:t>
            </w:r>
          </w:p>
        </w:tc>
        <w:tc>
          <w:tcPr>
            <w:tcW w:w="1633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43CC">
              <w:rPr>
                <w:sz w:val="16"/>
                <w:szCs w:val="16"/>
              </w:rPr>
              <w:t>6</w:t>
            </w:r>
          </w:p>
        </w:tc>
      </w:tr>
      <w:tr w:rsidR="00C046E5" w:rsidTr="00AF43CC">
        <w:tc>
          <w:tcPr>
            <w:tcW w:w="10155" w:type="dxa"/>
            <w:gridSpan w:val="6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43CC">
              <w:rPr>
                <w:b/>
              </w:rPr>
              <w:t>Объёмы муниципальной услуги</w:t>
            </w: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1. Количество групп:</w:t>
            </w:r>
          </w:p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left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единиц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left"/>
            </w:pPr>
            <w:r>
              <w:t>Статистический отчет</w:t>
            </w: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</w:pPr>
            <w:r w:rsidRPr="00AF43CC">
              <w:rPr>
                <w:bCs/>
                <w:sz w:val="22"/>
                <w:szCs w:val="22"/>
              </w:rPr>
              <w:t>общеразвивающей направленности: из них:</w:t>
            </w:r>
          </w:p>
        </w:tc>
        <w:tc>
          <w:tcPr>
            <w:tcW w:w="12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 w:rsidRPr="00AF43CC">
              <w:rPr>
                <w:bCs/>
                <w:sz w:val="22"/>
                <w:szCs w:val="22"/>
              </w:rPr>
              <w:t>единиц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</w:pPr>
            <w:r w:rsidRPr="00AF43CC">
              <w:rPr>
                <w:bCs/>
                <w:sz w:val="22"/>
                <w:szCs w:val="22"/>
              </w:rPr>
              <w:t>1.1 для детей раннего возраста</w:t>
            </w:r>
          </w:p>
        </w:tc>
        <w:tc>
          <w:tcPr>
            <w:tcW w:w="12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 w:rsidRPr="00AF43CC">
              <w:rPr>
                <w:bCs/>
                <w:sz w:val="22"/>
                <w:szCs w:val="22"/>
              </w:rPr>
              <w:t>единиц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</w:pPr>
            <w:r w:rsidRPr="00AF43CC">
              <w:rPr>
                <w:bCs/>
                <w:sz w:val="22"/>
                <w:szCs w:val="22"/>
              </w:rPr>
              <w:t>1.2. для детей дошкольного возраста</w:t>
            </w:r>
          </w:p>
        </w:tc>
        <w:tc>
          <w:tcPr>
            <w:tcW w:w="1260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единиц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</w:pPr>
            <w:r w:rsidRPr="00AF43CC">
              <w:rPr>
                <w:bCs/>
                <w:sz w:val="22"/>
                <w:szCs w:val="22"/>
              </w:rPr>
              <w:t>1.3. разновозрастные группы</w:t>
            </w:r>
          </w:p>
        </w:tc>
        <w:tc>
          <w:tcPr>
            <w:tcW w:w="1260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единиц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2. коррекционной направленности, из них</w:t>
            </w:r>
          </w:p>
        </w:tc>
        <w:tc>
          <w:tcPr>
            <w:tcW w:w="1260" w:type="dxa"/>
            <w:vMerge w:val="restart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единиц</w:t>
            </w:r>
          </w:p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2.1 для детей раннего возраста</w:t>
            </w:r>
          </w:p>
        </w:tc>
        <w:tc>
          <w:tcPr>
            <w:tcW w:w="1260" w:type="dxa"/>
            <w:vMerge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2.2. для детей дошкольного возраста</w:t>
            </w:r>
          </w:p>
        </w:tc>
        <w:tc>
          <w:tcPr>
            <w:tcW w:w="1260" w:type="dxa"/>
            <w:vMerge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2.3. разновозрастные группы</w:t>
            </w:r>
          </w:p>
        </w:tc>
        <w:tc>
          <w:tcPr>
            <w:tcW w:w="1260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единиц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3. Дети в возрасте от 1 года до 7 лет, из них</w:t>
            </w:r>
          </w:p>
        </w:tc>
        <w:tc>
          <w:tcPr>
            <w:tcW w:w="1260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126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124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Увеличение кол-ва детей в группах</w:t>
            </w: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3.1. дети с 1 года до 3 лет</w:t>
            </w:r>
          </w:p>
        </w:tc>
        <w:tc>
          <w:tcPr>
            <w:tcW w:w="1260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3.2.  дети с 3 до 7 лет</w:t>
            </w:r>
          </w:p>
        </w:tc>
        <w:tc>
          <w:tcPr>
            <w:tcW w:w="1260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109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106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4. Количество воспитанников, пользующихся льготами:</w:t>
            </w:r>
          </w:p>
        </w:tc>
        <w:tc>
          <w:tcPr>
            <w:tcW w:w="1260" w:type="dxa"/>
            <w:vMerge w:val="restart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человек</w:t>
            </w:r>
          </w:p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- федеральными</w:t>
            </w:r>
          </w:p>
        </w:tc>
        <w:tc>
          <w:tcPr>
            <w:tcW w:w="1260" w:type="dxa"/>
            <w:vMerge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- муниципальными</w:t>
            </w:r>
          </w:p>
        </w:tc>
        <w:tc>
          <w:tcPr>
            <w:tcW w:w="1260" w:type="dxa"/>
            <w:vMerge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5. Дни пребывания в ОУза 2012 год</w:t>
            </w:r>
          </w:p>
        </w:tc>
        <w:tc>
          <w:tcPr>
            <w:tcW w:w="1260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Число дней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204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100%/204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Из-за закрытия МДОУ на капитальный ремонт холодного и горячего водоснабжения и канализации</w:t>
            </w: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6</w:t>
            </w:r>
            <w:r w:rsidRPr="00AF43CC">
              <w:rPr>
                <w:bCs/>
                <w:sz w:val="22"/>
                <w:szCs w:val="22"/>
              </w:rPr>
              <w:t xml:space="preserve"> Выполнение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1260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единиц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 w:rsidRPr="00AF43CC">
              <w:rPr>
                <w:bCs/>
                <w:sz w:val="22"/>
                <w:szCs w:val="22"/>
              </w:rPr>
              <w:t>Выполнение всех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 xml:space="preserve"> 1. установка 2 –х огнеупорных дверей,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jc w:val="left"/>
            </w:pPr>
            <w:r>
              <w:t>2. оценка пожарного риска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jc w:val="left"/>
            </w:pPr>
            <w:r>
              <w:t>3. уплотнение дверей ( акт проверки № 323 от 24.08.2011года)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jc w:val="left"/>
            </w:pPr>
            <w:r>
              <w:t>1. приобретение дополнительно разделочного инвентаря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jc w:val="left"/>
            </w:pPr>
            <w:r>
              <w:t>2. оборудование гибкого шланга на кране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jc w:val="left"/>
            </w:pPr>
            <w:r>
              <w:t>3. приобретение термометров для воды ( Предписание 77/1089/пр от 14.09.2012года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jc w:val="left"/>
            </w:pPr>
            <w:r>
              <w:t>1. Провести замену кастрюль с поврежд. Эмалью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jc w:val="left"/>
            </w:pPr>
            <w:r>
              <w:t>2. замена линолиума в гр № 6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jc w:val="left"/>
            </w:pPr>
            <w:r>
              <w:t>3. установить резервные источники горячего водоснабжения во всех группах на период отключения горячей воды ( предписание 78/1089/ от 14.09.2012 года)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Сделано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Сделано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Сделано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Сделано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Сделано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</w:pPr>
            <w:r>
              <w:t>Сделано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</w:pPr>
            <w:r>
              <w:t>Сделано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</w:pPr>
          </w:p>
          <w:p w:rsidR="00C046E5" w:rsidRDefault="00C046E5" w:rsidP="00AF43CC">
            <w:pPr>
              <w:autoSpaceDE w:val="0"/>
              <w:autoSpaceDN w:val="0"/>
              <w:adjustRightInd w:val="0"/>
            </w:pPr>
            <w:r>
              <w:t>До 01.09.2013 года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ind w:firstLine="0"/>
            </w:pPr>
            <w:r>
              <w:t>До 0</w:t>
            </w:r>
            <w:bookmarkStart w:id="0" w:name="_GoBack"/>
            <w:bookmarkEnd w:id="0"/>
            <w:r>
              <w:t>1.09.2013 года</w:t>
            </w: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Документы органов надзора</w:t>
            </w:r>
          </w:p>
        </w:tc>
      </w:tr>
      <w:tr w:rsidR="00C046E5" w:rsidTr="00AF43CC">
        <w:tc>
          <w:tcPr>
            <w:tcW w:w="10155" w:type="dxa"/>
            <w:gridSpan w:val="6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43CC">
              <w:rPr>
                <w:b/>
              </w:rPr>
              <w:t>Качество муниципальной услуги</w:t>
            </w: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 xml:space="preserve">1. </w:t>
            </w:r>
            <w:r w:rsidRPr="00AF43CC">
              <w:rPr>
                <w:bCs/>
                <w:sz w:val="22"/>
                <w:szCs w:val="22"/>
              </w:rPr>
              <w:t>Доля педагогов, прошедших курсы повышения квалификации не менее 1 раза в 5 лет от общего числа педагогов</w:t>
            </w:r>
          </w:p>
        </w:tc>
        <w:tc>
          <w:tcPr>
            <w:tcW w:w="12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проценты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 w:rsidRPr="00AF43CC">
              <w:rPr>
                <w:sz w:val="22"/>
                <w:szCs w:val="22"/>
              </w:rPr>
              <w:t>Отчет образовательных учреждений о прохождении курсовой подготовки за отчетный период, наличие удостоверений о повышении квалификации</w:t>
            </w: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 xml:space="preserve">2. Укомплектованность штатными педагогическими кадрами </w:t>
            </w:r>
          </w:p>
        </w:tc>
        <w:tc>
          <w:tcPr>
            <w:tcW w:w="12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проценты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95,9%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Отсутствие воспитателя по физ. развитию (0,5 ставки)</w:t>
            </w: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 w:rsidRPr="00596547">
              <w:t>Статистический отчет по форме 85-К, Штатное расписание образовательного учреждения</w:t>
            </w: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3. Уровень освоения детьми общеобразовательных программ по дошкольному образованию в группах общеобразовательной направленности</w:t>
            </w:r>
          </w:p>
        </w:tc>
        <w:tc>
          <w:tcPr>
            <w:tcW w:w="12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проценты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Не менее 81%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86,7 %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</w:pPr>
            <w:r>
              <w:t>Заключения ПМПК</w:t>
            </w: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 w:rsidRPr="00AF43CC">
              <w:rPr>
                <w:sz w:val="22"/>
                <w:szCs w:val="22"/>
              </w:rPr>
              <w:t>Результаты итоговой диагностики по усвоению программы</w:t>
            </w: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ind w:firstLine="0"/>
            </w:pPr>
            <w:r w:rsidRPr="00AF43CC">
              <w:rPr>
                <w:sz w:val="22"/>
                <w:szCs w:val="22"/>
              </w:rPr>
              <w:t>4. Выполнение социального заказа</w:t>
            </w:r>
          </w:p>
        </w:tc>
        <w:tc>
          <w:tcPr>
            <w:tcW w:w="12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проценты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 xml:space="preserve">Распоряжение Комитета № 765 от 11.12.2012 года.» Об итогах проведения семинара – практикума по теме : «Реализация регионального компонента в  образовательном процессе МДОУ» </w:t>
            </w:r>
          </w:p>
        </w:tc>
        <w:tc>
          <w:tcPr>
            <w:tcW w:w="1633" w:type="dxa"/>
            <w:vAlign w:val="center"/>
          </w:tcPr>
          <w:p w:rsidR="00C046E5" w:rsidRPr="00AF43CC" w:rsidRDefault="00C046E5" w:rsidP="00AF43CC">
            <w:pPr>
              <w:widowControl/>
              <w:autoSpaceDE w:val="0"/>
              <w:autoSpaceDN w:val="0"/>
              <w:adjustRightInd w:val="0"/>
              <w:snapToGrid/>
              <w:spacing w:line="240" w:lineRule="auto"/>
              <w:ind w:firstLine="0"/>
              <w:rPr>
                <w:sz w:val="22"/>
                <w:szCs w:val="22"/>
              </w:rPr>
            </w:pPr>
            <w:r w:rsidRPr="00AF43CC">
              <w:rPr>
                <w:sz w:val="22"/>
                <w:szCs w:val="22"/>
              </w:rPr>
              <w:t>Приказы по итогам проведения мероприятий, включённых в социальный заказ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ind w:firstLine="0"/>
            </w:pPr>
            <w:r w:rsidRPr="00AF43CC">
              <w:rPr>
                <w:sz w:val="22"/>
                <w:szCs w:val="22"/>
              </w:rPr>
              <w:t>5. Число  дней, проведенных воспитанниками в группах (выполнение плана детодней за календарный год)</w:t>
            </w:r>
          </w:p>
        </w:tc>
        <w:tc>
          <w:tcPr>
            <w:tcW w:w="12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Число дней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24480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73%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ind w:firstLine="0"/>
            </w:pPr>
            <w:r>
              <w:t>Домашние причины</w:t>
            </w:r>
          </w:p>
        </w:tc>
        <w:tc>
          <w:tcPr>
            <w:tcW w:w="1633" w:type="dxa"/>
            <w:vAlign w:val="center"/>
          </w:tcPr>
          <w:p w:rsidR="00C046E5" w:rsidRPr="00596547" w:rsidRDefault="00C046E5" w:rsidP="00FA0909">
            <w:r w:rsidRPr="00596547">
              <w:t>СанПин 2.4.1.2660-10 (в ред. Постановления Главного государственного санитарного врача РФ от 20.12.2010 N 164), меню-требование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ind w:firstLine="0"/>
            </w:pPr>
            <w:r w:rsidRPr="00AF43CC">
              <w:rPr>
                <w:sz w:val="22"/>
                <w:szCs w:val="22"/>
              </w:rPr>
              <w:t>6. Число дней, пропущенных одним воспитанниками по болезни.</w:t>
            </w:r>
          </w:p>
        </w:tc>
        <w:tc>
          <w:tcPr>
            <w:tcW w:w="12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 xml:space="preserve">Число дней 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Вспышка ветряной оспы. Мед. справки из поликлинники</w:t>
            </w: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 w:rsidRPr="00AF43CC">
              <w:rPr>
                <w:sz w:val="22"/>
                <w:szCs w:val="22"/>
              </w:rPr>
              <w:t>Медицинские справки из детской поликлиники КЦГБ, статистический отчет по форме 85-К</w:t>
            </w:r>
          </w:p>
        </w:tc>
      </w:tr>
      <w:tr w:rsidR="00C046E5" w:rsidTr="00AF43CC">
        <w:tc>
          <w:tcPr>
            <w:tcW w:w="1621" w:type="dxa"/>
            <w:vAlign w:val="center"/>
          </w:tcPr>
          <w:p w:rsidR="00C046E5" w:rsidRPr="00AF43CC" w:rsidRDefault="00C046E5" w:rsidP="00AF43CC">
            <w:pPr>
              <w:widowControl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AF43CC">
              <w:rPr>
                <w:bCs/>
                <w:sz w:val="22"/>
                <w:szCs w:val="22"/>
              </w:rPr>
              <w:t>7. Процент выполнения натуральных норм питания по следующему набору продуктов - молоко, рыба, мясо, фрукты, овощи, творог</w:t>
            </w:r>
          </w:p>
          <w:p w:rsidR="00C046E5" w:rsidRDefault="00C046E5" w:rsidP="00AF43CC">
            <w:pPr>
              <w:autoSpaceDE w:val="0"/>
              <w:autoSpaceDN w:val="0"/>
              <w:adjustRightInd w:val="0"/>
              <w:ind w:firstLine="0"/>
            </w:pPr>
          </w:p>
        </w:tc>
        <w:tc>
          <w:tcPr>
            <w:tcW w:w="12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проценты</w:t>
            </w:r>
          </w:p>
        </w:tc>
        <w:tc>
          <w:tcPr>
            <w:tcW w:w="2161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62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93%</w:t>
            </w:r>
          </w:p>
        </w:tc>
        <w:tc>
          <w:tcPr>
            <w:tcW w:w="1860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>
              <w:t>Перевыполнение курица, макароны, недовыполнение дрожжи</w:t>
            </w:r>
          </w:p>
        </w:tc>
        <w:tc>
          <w:tcPr>
            <w:tcW w:w="1633" w:type="dxa"/>
            <w:vAlign w:val="center"/>
          </w:tcPr>
          <w:p w:rsidR="00C046E5" w:rsidRDefault="00C046E5" w:rsidP="00AF43CC">
            <w:pPr>
              <w:autoSpaceDE w:val="0"/>
              <w:autoSpaceDN w:val="0"/>
              <w:adjustRightInd w:val="0"/>
              <w:jc w:val="center"/>
            </w:pPr>
            <w:r w:rsidRPr="00596547">
              <w:t>СанПин 2.4.1.2660-10 (в ред. Постановления Главного государственного санитарного врача РФ от 20.12.2010 N 164), меню-требование</w:t>
            </w:r>
          </w:p>
        </w:tc>
      </w:tr>
    </w:tbl>
    <w:p w:rsidR="00C046E5" w:rsidRDefault="00C046E5" w:rsidP="00535BBE">
      <w:pPr>
        <w:tabs>
          <w:tab w:val="left" w:pos="0"/>
        </w:tabs>
        <w:spacing w:line="240" w:lineRule="auto"/>
        <w:ind w:firstLine="0"/>
        <w:rPr>
          <w:sz w:val="20"/>
        </w:rPr>
      </w:pPr>
    </w:p>
    <w:p w:rsidR="00C046E5" w:rsidRDefault="00C046E5" w:rsidP="00535BBE">
      <w:pPr>
        <w:tabs>
          <w:tab w:val="left" w:pos="-720"/>
        </w:tabs>
        <w:spacing w:line="240" w:lineRule="auto"/>
        <w:ind w:firstLine="0"/>
        <w:rPr>
          <w:sz w:val="24"/>
          <w:szCs w:val="24"/>
        </w:rPr>
      </w:pPr>
    </w:p>
    <w:p w:rsidR="00C046E5" w:rsidRDefault="00C046E5" w:rsidP="00535BBE">
      <w:pPr>
        <w:tabs>
          <w:tab w:val="left" w:pos="-720"/>
        </w:tabs>
        <w:spacing w:line="240" w:lineRule="auto"/>
        <w:ind w:firstLine="0"/>
        <w:rPr>
          <w:sz w:val="24"/>
          <w:szCs w:val="24"/>
        </w:rPr>
      </w:pPr>
    </w:p>
    <w:p w:rsidR="00C046E5" w:rsidRPr="00290F50" w:rsidRDefault="00C046E5" w:rsidP="00535BBE">
      <w:pPr>
        <w:widowControl/>
        <w:snapToGrid/>
        <w:spacing w:line="240" w:lineRule="auto"/>
        <w:ind w:firstLine="0"/>
        <w:jc w:val="center"/>
        <w:rPr>
          <w:b/>
          <w:sz w:val="24"/>
          <w:szCs w:val="24"/>
        </w:rPr>
      </w:pPr>
      <w:r w:rsidRPr="00290F50">
        <w:rPr>
          <w:b/>
          <w:sz w:val="24"/>
          <w:szCs w:val="24"/>
        </w:rPr>
        <w:t>Обоснование результатов деятельности  МДОУ «Детский сад № 165 «Колокольчик»</w:t>
      </w:r>
    </w:p>
    <w:p w:rsidR="00C046E5" w:rsidRPr="00290F50" w:rsidRDefault="00C046E5" w:rsidP="00535BBE">
      <w:pPr>
        <w:widowControl/>
        <w:snapToGrid/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  2012 год.</w:t>
      </w:r>
    </w:p>
    <w:p w:rsidR="00C046E5" w:rsidRPr="00290F50" w:rsidRDefault="00C046E5" w:rsidP="00535BBE">
      <w:pPr>
        <w:widowControl/>
        <w:snapToGrid/>
        <w:spacing w:line="240" w:lineRule="auto"/>
        <w:ind w:firstLine="0"/>
        <w:jc w:val="center"/>
        <w:rPr>
          <w:b/>
          <w:sz w:val="24"/>
          <w:szCs w:val="24"/>
        </w:rPr>
      </w:pPr>
    </w:p>
    <w:p w:rsidR="00C046E5" w:rsidRPr="00290F50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  <w:r w:rsidRPr="00290F50">
        <w:rPr>
          <w:sz w:val="24"/>
          <w:szCs w:val="24"/>
        </w:rPr>
        <w:t xml:space="preserve">Списочный  состав МДОУ «Детский сад № 165 «Колокольчик»  </w:t>
      </w:r>
      <w:r>
        <w:rPr>
          <w:sz w:val="24"/>
          <w:szCs w:val="24"/>
        </w:rPr>
        <w:t xml:space="preserve"> составил за  2012 года 124 ребенка из за увеличения количества детей в группах.</w:t>
      </w:r>
    </w:p>
    <w:p w:rsidR="00C046E5" w:rsidRPr="00290F50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  <w:r w:rsidRPr="00290F50">
        <w:rPr>
          <w:sz w:val="24"/>
          <w:szCs w:val="24"/>
        </w:rPr>
        <w:t xml:space="preserve">Кадровый </w:t>
      </w:r>
      <w:r>
        <w:rPr>
          <w:sz w:val="24"/>
          <w:szCs w:val="24"/>
        </w:rPr>
        <w:t>состав МДОУ соответствует 95,9%</w:t>
      </w:r>
      <w:r w:rsidRPr="00290F50">
        <w:rPr>
          <w:sz w:val="24"/>
          <w:szCs w:val="24"/>
        </w:rPr>
        <w:t xml:space="preserve"> недостаток создан отсутствием воспитателя по физ. культуре.(0,5 ставки).</w:t>
      </w:r>
    </w:p>
    <w:p w:rsidR="00C046E5" w:rsidRPr="00290F50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</w:p>
    <w:p w:rsidR="00C046E5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  <w:r w:rsidRPr="00290F50">
        <w:rPr>
          <w:sz w:val="24"/>
          <w:szCs w:val="24"/>
        </w:rPr>
        <w:t>По нарушениям выявленными органами надзора (Госпож надзор  - отсутствуют противопожарные двери –</w:t>
      </w:r>
      <w:r>
        <w:rPr>
          <w:sz w:val="24"/>
          <w:szCs w:val="24"/>
        </w:rPr>
        <w:t xml:space="preserve">заменены 2 огнеупорные двери. Сделан </w:t>
      </w:r>
      <w:r w:rsidRPr="00290F50">
        <w:rPr>
          <w:sz w:val="24"/>
          <w:szCs w:val="24"/>
        </w:rPr>
        <w:t xml:space="preserve"> кап. ремонт холодного и горячего водоснабжения и канализации,  подрядчик С.С. Куделин .</w:t>
      </w:r>
      <w:r>
        <w:rPr>
          <w:sz w:val="24"/>
          <w:szCs w:val="24"/>
        </w:rPr>
        <w:t xml:space="preserve"> </w:t>
      </w:r>
      <w:r w:rsidRPr="00290F50">
        <w:rPr>
          <w:sz w:val="24"/>
          <w:szCs w:val="24"/>
        </w:rPr>
        <w:t>Сделана оценка пожарного риска фирмой  «Техгарант» .Установлено лицензионное обеспечение на компьютеры.</w:t>
      </w:r>
    </w:p>
    <w:p w:rsidR="00C046E5" w:rsidRPr="00290F50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Выписаны предписания органами СЭС по замене эмалированной посуды, замене линолиума в раздевалке группы № 6, установке водонагревателей во всех возрастных группах на период отключения горячего водоснабжения.</w:t>
      </w:r>
    </w:p>
    <w:p w:rsidR="00C046E5" w:rsidRPr="00290F50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</w:p>
    <w:p w:rsidR="00C046E5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  <w:r w:rsidRPr="00290F50">
        <w:rPr>
          <w:sz w:val="24"/>
          <w:szCs w:val="24"/>
        </w:rPr>
        <w:t xml:space="preserve">В учреждении в 2012 году полностью  заменена </w:t>
      </w:r>
      <w:r>
        <w:rPr>
          <w:sz w:val="24"/>
          <w:szCs w:val="24"/>
        </w:rPr>
        <w:t xml:space="preserve"> стеклянная</w:t>
      </w:r>
      <w:r w:rsidRPr="00290F50">
        <w:rPr>
          <w:sz w:val="24"/>
          <w:szCs w:val="24"/>
        </w:rPr>
        <w:t xml:space="preserve"> посуда, в соответствии с требованиями Сан Пин, приобретено 2 игровых стеллажа, стулья. Произведена замена </w:t>
      </w:r>
      <w:r>
        <w:rPr>
          <w:sz w:val="24"/>
          <w:szCs w:val="24"/>
        </w:rPr>
        <w:t>линолеума в 3</w:t>
      </w:r>
      <w:r w:rsidRPr="00290F50">
        <w:rPr>
          <w:sz w:val="24"/>
          <w:szCs w:val="24"/>
        </w:rPr>
        <w:t xml:space="preserve"> спальных комнатах, </w:t>
      </w:r>
      <w:r>
        <w:rPr>
          <w:sz w:val="24"/>
          <w:szCs w:val="24"/>
        </w:rPr>
        <w:t>так же сделан текущий ремонт в 4 спальных МДОУ,</w:t>
      </w:r>
      <w:r w:rsidRPr="00290F50">
        <w:rPr>
          <w:sz w:val="24"/>
          <w:szCs w:val="24"/>
        </w:rPr>
        <w:t xml:space="preserve"> текущий ремонт холла, заменена  часть постельн</w:t>
      </w:r>
      <w:r>
        <w:rPr>
          <w:sz w:val="24"/>
          <w:szCs w:val="24"/>
        </w:rPr>
        <w:t>ого белья, полотенца, наволочки, приобретение информационных стендов, текущий ремонт крыши, приобретение столов под мойки, приобретение шкафчиков под умывальники.</w:t>
      </w:r>
    </w:p>
    <w:p w:rsidR="00C046E5" w:rsidRPr="00290F50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Отремонтирована ножная ванна на улице, заключен договор на энергоаудит, сделан паспорт.</w:t>
      </w:r>
    </w:p>
    <w:p w:rsidR="00C046E5" w:rsidRPr="00290F50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</w:p>
    <w:p w:rsidR="00C046E5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  <w:r w:rsidRPr="00290F50">
        <w:rPr>
          <w:sz w:val="24"/>
          <w:szCs w:val="24"/>
        </w:rPr>
        <w:t>В план работ на перспективу необходимо включить  ремонтные работы вентиляции здания, финансирование на методическое обеспечение учебного процесс</w:t>
      </w:r>
      <w:r>
        <w:rPr>
          <w:sz w:val="24"/>
          <w:szCs w:val="24"/>
        </w:rPr>
        <w:t>а, в соответствии с ФГТ,  выделение средств на составление проекта на ремонт кровли здания., оснащение предметно-развивающей среды в соответствии с требованиями ФГТ</w:t>
      </w:r>
      <w:r w:rsidRPr="00290F50">
        <w:rPr>
          <w:sz w:val="24"/>
          <w:szCs w:val="24"/>
        </w:rPr>
        <w:t xml:space="preserve"> </w:t>
      </w:r>
    </w:p>
    <w:p w:rsidR="00C046E5" w:rsidRPr="00290F50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</w:p>
    <w:p w:rsidR="00C046E5" w:rsidRPr="00290F50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  <w:r w:rsidRPr="00290F50">
        <w:rPr>
          <w:sz w:val="24"/>
          <w:szCs w:val="24"/>
        </w:rPr>
        <w:t>Проблемой остается обеспечение участков ДОУ игровым оборудованием, строительство веранд, приобретение игрушек для детей, конструкторов, муз. оборудования, мебели</w:t>
      </w:r>
      <w:r>
        <w:rPr>
          <w:sz w:val="24"/>
          <w:szCs w:val="24"/>
        </w:rPr>
        <w:t xml:space="preserve"> </w:t>
      </w:r>
      <w:r w:rsidRPr="00290F50">
        <w:rPr>
          <w:sz w:val="24"/>
          <w:szCs w:val="24"/>
        </w:rPr>
        <w:t>(кроватей, детских столов и стульев), спортивного оборудования.</w:t>
      </w:r>
    </w:p>
    <w:p w:rsidR="00C046E5" w:rsidRPr="00290F50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  <w:r w:rsidRPr="00290F50">
        <w:rPr>
          <w:sz w:val="24"/>
          <w:szCs w:val="24"/>
        </w:rPr>
        <w:t>Необходимо пополнение  игрового материала для хорошего и содержательного проведения прогулок, а так же строительство игровых скульптур, макетов на участках.</w:t>
      </w:r>
    </w:p>
    <w:p w:rsidR="00C046E5" w:rsidRPr="00290F50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</w:p>
    <w:p w:rsidR="00C046E5" w:rsidRPr="00290F50" w:rsidRDefault="00C046E5" w:rsidP="00535BBE">
      <w:pPr>
        <w:widowControl/>
        <w:snapToGrid/>
        <w:spacing w:line="240" w:lineRule="auto"/>
        <w:ind w:firstLine="0"/>
        <w:jc w:val="left"/>
        <w:rPr>
          <w:sz w:val="28"/>
          <w:szCs w:val="28"/>
        </w:rPr>
      </w:pPr>
    </w:p>
    <w:p w:rsidR="00C046E5" w:rsidRPr="00290F50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  <w:r w:rsidRPr="00290F50">
        <w:rPr>
          <w:sz w:val="24"/>
          <w:szCs w:val="24"/>
        </w:rPr>
        <w:t>Заведующий МДОУ</w:t>
      </w:r>
    </w:p>
    <w:p w:rsidR="00C046E5" w:rsidRPr="00290F50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  <w:r w:rsidRPr="00290F50">
        <w:rPr>
          <w:sz w:val="24"/>
          <w:szCs w:val="24"/>
        </w:rPr>
        <w:t>«Детский сад № 165</w:t>
      </w:r>
    </w:p>
    <w:p w:rsidR="00C046E5" w:rsidRPr="00290F50" w:rsidRDefault="00C046E5" w:rsidP="00535BBE">
      <w:pPr>
        <w:widowControl/>
        <w:snapToGrid/>
        <w:spacing w:line="240" w:lineRule="auto"/>
        <w:ind w:firstLine="0"/>
        <w:jc w:val="left"/>
        <w:rPr>
          <w:sz w:val="24"/>
          <w:szCs w:val="24"/>
        </w:rPr>
      </w:pPr>
      <w:r w:rsidRPr="00290F50">
        <w:rPr>
          <w:sz w:val="24"/>
          <w:szCs w:val="24"/>
        </w:rPr>
        <w:t xml:space="preserve">«Колокольчик»                                           </w:t>
      </w:r>
      <w:r>
        <w:rPr>
          <w:sz w:val="24"/>
          <w:szCs w:val="24"/>
        </w:rPr>
        <w:t xml:space="preserve">                  Е.А. Желтякова</w:t>
      </w:r>
    </w:p>
    <w:p w:rsidR="00C046E5" w:rsidRDefault="00C046E5" w:rsidP="00535BBE">
      <w:pPr>
        <w:tabs>
          <w:tab w:val="left" w:pos="-720"/>
        </w:tabs>
        <w:spacing w:line="240" w:lineRule="auto"/>
        <w:ind w:firstLine="0"/>
        <w:rPr>
          <w:sz w:val="24"/>
          <w:szCs w:val="24"/>
        </w:rPr>
      </w:pPr>
    </w:p>
    <w:p w:rsidR="00C046E5" w:rsidRDefault="00C046E5" w:rsidP="00535BBE">
      <w:pPr>
        <w:tabs>
          <w:tab w:val="left" w:pos="-720"/>
        </w:tabs>
        <w:spacing w:line="240" w:lineRule="auto"/>
        <w:ind w:firstLine="0"/>
        <w:rPr>
          <w:sz w:val="24"/>
          <w:szCs w:val="24"/>
        </w:rPr>
      </w:pPr>
    </w:p>
    <w:p w:rsidR="00C046E5" w:rsidRDefault="00C046E5" w:rsidP="00535BBE">
      <w:pPr>
        <w:tabs>
          <w:tab w:val="left" w:pos="-720"/>
        </w:tabs>
        <w:spacing w:line="240" w:lineRule="auto"/>
        <w:ind w:firstLine="0"/>
        <w:rPr>
          <w:sz w:val="24"/>
          <w:szCs w:val="24"/>
        </w:rPr>
      </w:pPr>
    </w:p>
    <w:p w:rsidR="00C046E5" w:rsidRDefault="00C046E5" w:rsidP="00535BBE"/>
    <w:p w:rsidR="00C046E5" w:rsidRDefault="00C046E5"/>
    <w:sectPr w:rsidR="00C046E5" w:rsidSect="00A63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50D84"/>
    <w:multiLevelType w:val="hybridMultilevel"/>
    <w:tmpl w:val="6D5E50BA"/>
    <w:lvl w:ilvl="0" w:tplc="B290D23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4140"/>
    <w:rsid w:val="000A4F08"/>
    <w:rsid w:val="00126AEC"/>
    <w:rsid w:val="001953FF"/>
    <w:rsid w:val="00290F50"/>
    <w:rsid w:val="002E427E"/>
    <w:rsid w:val="0031403A"/>
    <w:rsid w:val="00333FA3"/>
    <w:rsid w:val="003A28A0"/>
    <w:rsid w:val="004473BC"/>
    <w:rsid w:val="00535BBE"/>
    <w:rsid w:val="00596547"/>
    <w:rsid w:val="00633902"/>
    <w:rsid w:val="00715D5C"/>
    <w:rsid w:val="007F0E28"/>
    <w:rsid w:val="008703AD"/>
    <w:rsid w:val="00873EF2"/>
    <w:rsid w:val="008A2F59"/>
    <w:rsid w:val="008E666C"/>
    <w:rsid w:val="00905A47"/>
    <w:rsid w:val="009378BB"/>
    <w:rsid w:val="00A14140"/>
    <w:rsid w:val="00A151CE"/>
    <w:rsid w:val="00A6376F"/>
    <w:rsid w:val="00AC23C8"/>
    <w:rsid w:val="00AF43CC"/>
    <w:rsid w:val="00B01C17"/>
    <w:rsid w:val="00B133AB"/>
    <w:rsid w:val="00BD110A"/>
    <w:rsid w:val="00BD506C"/>
    <w:rsid w:val="00C046E5"/>
    <w:rsid w:val="00D059B4"/>
    <w:rsid w:val="00E23EE3"/>
    <w:rsid w:val="00EF1F1C"/>
    <w:rsid w:val="00FA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BBE"/>
    <w:pPr>
      <w:widowControl w:val="0"/>
      <w:snapToGrid w:val="0"/>
      <w:spacing w:line="319" w:lineRule="auto"/>
      <w:ind w:firstLine="600"/>
      <w:jc w:val="both"/>
    </w:pPr>
    <w:rPr>
      <w:rFonts w:ascii="Times New Roman" w:eastAsia="Times New Roman" w:hAnsi="Times New Roman"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35BBE"/>
    <w:pPr>
      <w:widowControl w:val="0"/>
      <w:spacing w:line="319" w:lineRule="auto"/>
      <w:ind w:firstLine="600"/>
      <w:jc w:val="both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8A2F59"/>
    <w:pPr>
      <w:widowControl w:val="0"/>
      <w:spacing w:line="320" w:lineRule="auto"/>
      <w:ind w:firstLine="600"/>
      <w:jc w:val="both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1066</Words>
  <Characters>6079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User</dc:creator>
  <cp:keywords/>
  <dc:description/>
  <cp:lastModifiedBy>Admin</cp:lastModifiedBy>
  <cp:revision>3</cp:revision>
  <dcterms:created xsi:type="dcterms:W3CDTF">2013-01-25T06:33:00Z</dcterms:created>
  <dcterms:modified xsi:type="dcterms:W3CDTF">2013-03-18T12:40:00Z</dcterms:modified>
</cp:coreProperties>
</file>